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930" w:rsidRDefault="009B4930" w:rsidP="009B4930">
      <w:pPr>
        <w:spacing w:line="276" w:lineRule="auto"/>
        <w:jc w:val="center"/>
        <w:rPr>
          <w:rFonts w:ascii="Monotype Corsiva" w:hAnsi="Monotype Corsiva"/>
        </w:rPr>
      </w:pPr>
      <w:r>
        <w:rPr>
          <w:rFonts w:ascii="Monotype Corsiva" w:hAnsi="Monotype Corsiva"/>
        </w:rPr>
        <w:t>Woodcocks’ Well CE PS</w:t>
      </w:r>
    </w:p>
    <w:p w:rsidR="00602F76" w:rsidRPr="009B4930" w:rsidRDefault="00602F76" w:rsidP="009B4930">
      <w:pPr>
        <w:spacing w:line="276" w:lineRule="auto"/>
        <w:jc w:val="center"/>
        <w:rPr>
          <w:rFonts w:ascii="Monotype Corsiva" w:hAnsi="Monotype Corsiva"/>
        </w:rPr>
      </w:pPr>
    </w:p>
    <w:p w:rsidR="009B4930" w:rsidRPr="009B4930" w:rsidRDefault="009B4930" w:rsidP="009B4930">
      <w:pPr>
        <w:spacing w:line="276" w:lineRule="auto"/>
        <w:jc w:val="center"/>
        <w:rPr>
          <w:rFonts w:asciiTheme="minorHAnsi" w:hAnsiTheme="minorHAnsi"/>
        </w:rPr>
      </w:pPr>
      <w:r>
        <w:rPr>
          <w:rFonts w:asciiTheme="minorHAnsi" w:hAnsiTheme="minorHAnsi"/>
        </w:rPr>
        <w:t xml:space="preserve">Pupil </w:t>
      </w:r>
      <w:proofErr w:type="gramStart"/>
      <w:r>
        <w:rPr>
          <w:rFonts w:asciiTheme="minorHAnsi" w:hAnsiTheme="minorHAnsi"/>
        </w:rPr>
        <w:t xml:space="preserve">Premium </w:t>
      </w:r>
      <w:r w:rsidR="00252EB4">
        <w:rPr>
          <w:rFonts w:asciiTheme="minorHAnsi" w:hAnsiTheme="minorHAnsi"/>
        </w:rPr>
        <w:t xml:space="preserve"> 2017</w:t>
      </w:r>
      <w:proofErr w:type="gramEnd"/>
      <w:r w:rsidR="00602F76">
        <w:rPr>
          <w:rFonts w:asciiTheme="minorHAnsi" w:hAnsiTheme="minorHAnsi"/>
        </w:rPr>
        <w:t xml:space="preserve"> 2018</w:t>
      </w:r>
    </w:p>
    <w:p w:rsidR="009B4930" w:rsidRDefault="009B4930" w:rsidP="009B4930">
      <w:pPr>
        <w:spacing w:line="276" w:lineRule="auto"/>
        <w:rPr>
          <w:rFonts w:asciiTheme="minorHAnsi" w:hAnsiTheme="minorHAnsi"/>
          <w:sz w:val="20"/>
          <w:szCs w:val="20"/>
        </w:rPr>
      </w:pPr>
    </w:p>
    <w:p w:rsidR="009B4930" w:rsidRPr="009B4930" w:rsidRDefault="009B4930" w:rsidP="009B4930">
      <w:pPr>
        <w:spacing w:line="276" w:lineRule="auto"/>
        <w:rPr>
          <w:rFonts w:asciiTheme="minorHAnsi" w:hAnsiTheme="minorHAnsi"/>
          <w:sz w:val="20"/>
          <w:szCs w:val="20"/>
        </w:rPr>
      </w:pPr>
      <w:r w:rsidRPr="009B4930">
        <w:rPr>
          <w:rFonts w:asciiTheme="minorHAnsi" w:hAnsiTheme="minorHAnsi"/>
          <w:sz w:val="20"/>
          <w:szCs w:val="20"/>
        </w:rPr>
        <w:t xml:space="preserve">The Government provides funding support, known as the Pupil Premium, for; children eligible for free school meals, children in foster care, adopted children and children whose parents are in the Armed Forces. </w:t>
      </w:r>
    </w:p>
    <w:p w:rsidR="009B4930" w:rsidRPr="009B4930" w:rsidRDefault="009B4930" w:rsidP="009B4930">
      <w:pPr>
        <w:spacing w:line="276" w:lineRule="auto"/>
        <w:rPr>
          <w:rFonts w:asciiTheme="minorHAnsi" w:hAnsiTheme="minorHAnsi"/>
          <w:sz w:val="20"/>
          <w:szCs w:val="20"/>
        </w:rPr>
      </w:pPr>
    </w:p>
    <w:p w:rsidR="009B4930" w:rsidRPr="009B4930" w:rsidRDefault="009B4930" w:rsidP="009B4930">
      <w:pPr>
        <w:spacing w:line="276" w:lineRule="auto"/>
        <w:rPr>
          <w:rFonts w:asciiTheme="minorHAnsi" w:hAnsiTheme="minorHAnsi"/>
          <w:sz w:val="20"/>
          <w:szCs w:val="20"/>
        </w:rPr>
      </w:pPr>
      <w:r w:rsidRPr="009B4930">
        <w:rPr>
          <w:rFonts w:asciiTheme="minorHAnsi" w:hAnsiTheme="minorHAnsi"/>
          <w:sz w:val="20"/>
          <w:szCs w:val="20"/>
        </w:rPr>
        <w:t xml:space="preserve">From April 2012, eligibility for the Pupil Premium was extended to pupils who have been eligible for free school meals at any point in the last six year (known as the Ever 6 Free School meals measure).The money is aimed at improving the achievement of children who fall into these categories. The government has allocated this money accordingly as it believes that this additional funding to schools is the best way to address the current underlying inequalities between children eligible for FSM </w:t>
      </w:r>
      <w:proofErr w:type="spellStart"/>
      <w:r w:rsidRPr="009B4930">
        <w:rPr>
          <w:rFonts w:asciiTheme="minorHAnsi" w:hAnsiTheme="minorHAnsi"/>
          <w:sz w:val="20"/>
          <w:szCs w:val="20"/>
        </w:rPr>
        <w:t>etc</w:t>
      </w:r>
      <w:proofErr w:type="spellEnd"/>
      <w:r w:rsidRPr="009B4930">
        <w:rPr>
          <w:rFonts w:asciiTheme="minorHAnsi" w:hAnsiTheme="minorHAnsi"/>
          <w:sz w:val="20"/>
          <w:szCs w:val="20"/>
        </w:rPr>
        <w:t xml:space="preserve"> and their peers. </w:t>
      </w:r>
    </w:p>
    <w:p w:rsidR="009B4930" w:rsidRDefault="009B4930" w:rsidP="009B4930">
      <w:pPr>
        <w:spacing w:line="276" w:lineRule="auto"/>
        <w:rPr>
          <w:rFonts w:asciiTheme="minorHAnsi" w:hAnsiTheme="minorHAnsi"/>
        </w:rPr>
      </w:pPr>
    </w:p>
    <w:tbl>
      <w:tblPr>
        <w:tblStyle w:val="TableGrid"/>
        <w:tblW w:w="0" w:type="auto"/>
        <w:tblLook w:val="04A0" w:firstRow="1" w:lastRow="0" w:firstColumn="1" w:lastColumn="0" w:noHBand="0" w:noVBand="1"/>
      </w:tblPr>
      <w:tblGrid>
        <w:gridCol w:w="2235"/>
        <w:gridCol w:w="6520"/>
      </w:tblGrid>
      <w:tr w:rsidR="009B4930" w:rsidTr="009B4930">
        <w:tc>
          <w:tcPr>
            <w:tcW w:w="2235" w:type="dxa"/>
          </w:tcPr>
          <w:p w:rsidR="009B4930" w:rsidRDefault="009B4930" w:rsidP="009B4930">
            <w:pPr>
              <w:spacing w:line="276" w:lineRule="auto"/>
              <w:rPr>
                <w:rFonts w:asciiTheme="minorHAnsi" w:hAnsiTheme="minorHAnsi"/>
              </w:rPr>
            </w:pPr>
            <w:r>
              <w:rPr>
                <w:rFonts w:asciiTheme="minorHAnsi" w:hAnsiTheme="minorHAnsi"/>
              </w:rPr>
              <w:t>Academic Year</w:t>
            </w:r>
          </w:p>
        </w:tc>
        <w:tc>
          <w:tcPr>
            <w:tcW w:w="6520" w:type="dxa"/>
          </w:tcPr>
          <w:p w:rsidR="009B4930" w:rsidRDefault="009B4930" w:rsidP="009B4930">
            <w:pPr>
              <w:spacing w:line="276" w:lineRule="auto"/>
              <w:rPr>
                <w:rFonts w:asciiTheme="minorHAnsi" w:hAnsiTheme="minorHAnsi"/>
              </w:rPr>
            </w:pPr>
            <w:r>
              <w:rPr>
                <w:rFonts w:asciiTheme="minorHAnsi" w:hAnsiTheme="minorHAnsi"/>
              </w:rPr>
              <w:t xml:space="preserve">Amount of Pupil Premium Received </w:t>
            </w:r>
          </w:p>
        </w:tc>
      </w:tr>
      <w:tr w:rsidR="009B4930" w:rsidTr="009B4930">
        <w:tc>
          <w:tcPr>
            <w:tcW w:w="2235" w:type="dxa"/>
          </w:tcPr>
          <w:p w:rsidR="009B4930" w:rsidRDefault="009B4930" w:rsidP="009B4930">
            <w:pPr>
              <w:spacing w:line="276" w:lineRule="auto"/>
              <w:rPr>
                <w:rFonts w:asciiTheme="minorHAnsi" w:hAnsiTheme="minorHAnsi"/>
              </w:rPr>
            </w:pPr>
            <w:r>
              <w:rPr>
                <w:rFonts w:asciiTheme="minorHAnsi" w:hAnsiTheme="minorHAnsi"/>
              </w:rPr>
              <w:t>2013 - 2014</w:t>
            </w:r>
          </w:p>
        </w:tc>
        <w:tc>
          <w:tcPr>
            <w:tcW w:w="6520" w:type="dxa"/>
          </w:tcPr>
          <w:p w:rsidR="009B4930" w:rsidRDefault="009B4930" w:rsidP="009B4930">
            <w:pPr>
              <w:spacing w:line="276" w:lineRule="auto"/>
              <w:rPr>
                <w:rFonts w:asciiTheme="minorHAnsi" w:hAnsiTheme="minorHAnsi"/>
              </w:rPr>
            </w:pPr>
            <w:r>
              <w:rPr>
                <w:rFonts w:asciiTheme="minorHAnsi" w:hAnsiTheme="minorHAnsi"/>
              </w:rPr>
              <w:t>£11 803</w:t>
            </w:r>
          </w:p>
        </w:tc>
      </w:tr>
      <w:tr w:rsidR="009B4930" w:rsidTr="009B4930">
        <w:tc>
          <w:tcPr>
            <w:tcW w:w="2235" w:type="dxa"/>
          </w:tcPr>
          <w:p w:rsidR="009B4930" w:rsidRDefault="009B4930" w:rsidP="009B4930">
            <w:pPr>
              <w:spacing w:line="276" w:lineRule="auto"/>
              <w:rPr>
                <w:rFonts w:asciiTheme="minorHAnsi" w:hAnsiTheme="minorHAnsi"/>
              </w:rPr>
            </w:pPr>
            <w:r>
              <w:rPr>
                <w:rFonts w:asciiTheme="minorHAnsi" w:hAnsiTheme="minorHAnsi"/>
              </w:rPr>
              <w:t>2014 - 2015</w:t>
            </w:r>
          </w:p>
        </w:tc>
        <w:tc>
          <w:tcPr>
            <w:tcW w:w="6520" w:type="dxa"/>
          </w:tcPr>
          <w:p w:rsidR="009B4930" w:rsidRDefault="009B4930" w:rsidP="009B4930">
            <w:pPr>
              <w:spacing w:line="276" w:lineRule="auto"/>
              <w:rPr>
                <w:rFonts w:asciiTheme="minorHAnsi" w:hAnsiTheme="minorHAnsi"/>
              </w:rPr>
            </w:pPr>
            <w:r>
              <w:rPr>
                <w:rFonts w:asciiTheme="minorHAnsi" w:hAnsiTheme="minorHAnsi"/>
              </w:rPr>
              <w:t>£15 900</w:t>
            </w:r>
          </w:p>
        </w:tc>
      </w:tr>
      <w:tr w:rsidR="009B4930" w:rsidTr="009B4930">
        <w:tc>
          <w:tcPr>
            <w:tcW w:w="2235" w:type="dxa"/>
          </w:tcPr>
          <w:p w:rsidR="009B4930" w:rsidRDefault="009B4930" w:rsidP="009B4930">
            <w:pPr>
              <w:spacing w:line="276" w:lineRule="auto"/>
              <w:rPr>
                <w:rFonts w:asciiTheme="minorHAnsi" w:hAnsiTheme="minorHAnsi"/>
              </w:rPr>
            </w:pPr>
            <w:r>
              <w:rPr>
                <w:rFonts w:asciiTheme="minorHAnsi" w:hAnsiTheme="minorHAnsi"/>
              </w:rPr>
              <w:t>2015 - 2016</w:t>
            </w:r>
          </w:p>
        </w:tc>
        <w:tc>
          <w:tcPr>
            <w:tcW w:w="6520" w:type="dxa"/>
          </w:tcPr>
          <w:p w:rsidR="009B4930" w:rsidRDefault="009B4930" w:rsidP="009B4930">
            <w:pPr>
              <w:spacing w:line="276" w:lineRule="auto"/>
              <w:rPr>
                <w:rFonts w:asciiTheme="minorHAnsi" w:hAnsiTheme="minorHAnsi"/>
              </w:rPr>
            </w:pPr>
            <w:r>
              <w:rPr>
                <w:rFonts w:asciiTheme="minorHAnsi" w:hAnsiTheme="minorHAnsi"/>
              </w:rPr>
              <w:t>£22 793</w:t>
            </w:r>
          </w:p>
        </w:tc>
      </w:tr>
      <w:tr w:rsidR="00252EB4" w:rsidTr="009B4930">
        <w:tc>
          <w:tcPr>
            <w:tcW w:w="2235" w:type="dxa"/>
          </w:tcPr>
          <w:p w:rsidR="00252EB4" w:rsidRDefault="00252EB4" w:rsidP="009B4930">
            <w:pPr>
              <w:spacing w:line="276" w:lineRule="auto"/>
              <w:rPr>
                <w:rFonts w:asciiTheme="minorHAnsi" w:hAnsiTheme="minorHAnsi"/>
              </w:rPr>
            </w:pPr>
            <w:r>
              <w:rPr>
                <w:rFonts w:asciiTheme="minorHAnsi" w:hAnsiTheme="minorHAnsi"/>
              </w:rPr>
              <w:t>2016 - 2017</w:t>
            </w:r>
          </w:p>
        </w:tc>
        <w:tc>
          <w:tcPr>
            <w:tcW w:w="6520" w:type="dxa"/>
          </w:tcPr>
          <w:p w:rsidR="00252EB4" w:rsidRDefault="00252EB4" w:rsidP="00602F76">
            <w:pPr>
              <w:spacing w:line="276" w:lineRule="auto"/>
              <w:rPr>
                <w:rFonts w:asciiTheme="minorHAnsi" w:hAnsiTheme="minorHAnsi"/>
              </w:rPr>
            </w:pPr>
            <w:r>
              <w:rPr>
                <w:rFonts w:asciiTheme="minorHAnsi" w:hAnsiTheme="minorHAnsi"/>
              </w:rPr>
              <w:t xml:space="preserve">£ </w:t>
            </w:r>
            <w:r w:rsidR="00602F76">
              <w:rPr>
                <w:rFonts w:asciiTheme="minorHAnsi" w:hAnsiTheme="minorHAnsi"/>
              </w:rPr>
              <w:t>19 160</w:t>
            </w:r>
          </w:p>
        </w:tc>
      </w:tr>
      <w:tr w:rsidR="00602F76" w:rsidTr="009B4930">
        <w:tc>
          <w:tcPr>
            <w:tcW w:w="2235" w:type="dxa"/>
          </w:tcPr>
          <w:p w:rsidR="00602F76" w:rsidRDefault="00602F76" w:rsidP="009B4930">
            <w:pPr>
              <w:spacing w:line="276" w:lineRule="auto"/>
              <w:rPr>
                <w:rFonts w:asciiTheme="minorHAnsi" w:hAnsiTheme="minorHAnsi"/>
              </w:rPr>
            </w:pPr>
            <w:r>
              <w:rPr>
                <w:rFonts w:asciiTheme="minorHAnsi" w:hAnsiTheme="minorHAnsi"/>
              </w:rPr>
              <w:t>2017 - 2018</w:t>
            </w:r>
          </w:p>
        </w:tc>
        <w:tc>
          <w:tcPr>
            <w:tcW w:w="6520" w:type="dxa"/>
          </w:tcPr>
          <w:p w:rsidR="00602F76" w:rsidRDefault="00602F76" w:rsidP="009B4930">
            <w:pPr>
              <w:spacing w:line="276" w:lineRule="auto"/>
              <w:rPr>
                <w:rFonts w:asciiTheme="minorHAnsi" w:hAnsiTheme="minorHAnsi"/>
              </w:rPr>
            </w:pPr>
            <w:r>
              <w:rPr>
                <w:rFonts w:asciiTheme="minorHAnsi" w:hAnsiTheme="minorHAnsi"/>
              </w:rPr>
              <w:t>£ 14 360 indicative figure</w:t>
            </w:r>
          </w:p>
        </w:tc>
      </w:tr>
    </w:tbl>
    <w:p w:rsidR="009B4930" w:rsidRDefault="009B4930" w:rsidP="009B4930">
      <w:pPr>
        <w:spacing w:line="276" w:lineRule="auto"/>
        <w:rPr>
          <w:rFonts w:asciiTheme="minorHAnsi" w:hAnsiTheme="minorHAnsi"/>
        </w:rPr>
      </w:pPr>
    </w:p>
    <w:p w:rsidR="009B4930" w:rsidRDefault="009B4930" w:rsidP="009B4930">
      <w:pPr>
        <w:spacing w:line="276" w:lineRule="auto"/>
        <w:rPr>
          <w:rFonts w:asciiTheme="minorHAnsi" w:hAnsiTheme="minorHAnsi"/>
          <w:u w:val="single"/>
        </w:rPr>
      </w:pPr>
      <w:r w:rsidRPr="009B4930">
        <w:rPr>
          <w:rFonts w:asciiTheme="minorHAnsi" w:hAnsiTheme="minorHAnsi"/>
          <w:u w:val="single"/>
        </w:rPr>
        <w:t xml:space="preserve">Pupil Premium Grant </w:t>
      </w:r>
      <w:r w:rsidR="00252EB4">
        <w:rPr>
          <w:rFonts w:asciiTheme="minorHAnsi" w:hAnsiTheme="minorHAnsi"/>
          <w:u w:val="single"/>
        </w:rPr>
        <w:t>2017</w:t>
      </w:r>
      <w:r w:rsidR="00602F76">
        <w:rPr>
          <w:rFonts w:asciiTheme="minorHAnsi" w:hAnsiTheme="minorHAnsi"/>
          <w:u w:val="single"/>
        </w:rPr>
        <w:t xml:space="preserve"> 2018</w:t>
      </w:r>
    </w:p>
    <w:p w:rsidR="00602F76" w:rsidRPr="009B4930" w:rsidRDefault="00602F76" w:rsidP="009B4930">
      <w:pPr>
        <w:spacing w:line="276" w:lineRule="auto"/>
        <w:rPr>
          <w:rFonts w:asciiTheme="minorHAnsi" w:hAnsiTheme="minorHAnsi"/>
          <w:u w:val="single"/>
        </w:rPr>
      </w:pPr>
      <w:bookmarkStart w:id="0" w:name="_GoBack"/>
      <w:bookmarkEnd w:id="0"/>
    </w:p>
    <w:p w:rsidR="009B4930" w:rsidRPr="009B4930" w:rsidRDefault="009B4930" w:rsidP="009B4930">
      <w:pPr>
        <w:spacing w:line="276" w:lineRule="auto"/>
        <w:rPr>
          <w:rFonts w:asciiTheme="minorHAnsi" w:hAnsiTheme="minorHAnsi"/>
          <w:sz w:val="20"/>
          <w:szCs w:val="20"/>
        </w:rPr>
      </w:pPr>
      <w:r w:rsidRPr="009B4930">
        <w:rPr>
          <w:rFonts w:asciiTheme="minorHAnsi" w:hAnsiTheme="minorHAnsi"/>
          <w:sz w:val="20"/>
          <w:szCs w:val="20"/>
        </w:rPr>
        <w:t>Funding allocation was based on:</w:t>
      </w:r>
    </w:p>
    <w:p w:rsidR="009B4930" w:rsidRPr="009B4930" w:rsidRDefault="00252EB4" w:rsidP="009B4930">
      <w:pPr>
        <w:pStyle w:val="ListParagraph"/>
        <w:numPr>
          <w:ilvl w:val="0"/>
          <w:numId w:val="1"/>
        </w:numPr>
        <w:spacing w:line="276" w:lineRule="auto"/>
        <w:rPr>
          <w:rFonts w:asciiTheme="minorHAnsi" w:hAnsiTheme="minorHAnsi"/>
          <w:sz w:val="20"/>
          <w:szCs w:val="20"/>
        </w:rPr>
      </w:pPr>
      <w:r>
        <w:rPr>
          <w:rFonts w:asciiTheme="minorHAnsi" w:hAnsiTheme="minorHAnsi"/>
          <w:sz w:val="20"/>
          <w:szCs w:val="20"/>
        </w:rPr>
        <w:t>1</w:t>
      </w:r>
      <w:r w:rsidR="009B4930" w:rsidRPr="009B4930">
        <w:rPr>
          <w:rFonts w:asciiTheme="minorHAnsi" w:hAnsiTheme="minorHAnsi"/>
          <w:sz w:val="20"/>
          <w:szCs w:val="20"/>
        </w:rPr>
        <w:t xml:space="preserve"> children in foster care</w:t>
      </w:r>
    </w:p>
    <w:p w:rsidR="009B4930" w:rsidRPr="009B4930" w:rsidRDefault="00252EB4" w:rsidP="009B4930">
      <w:pPr>
        <w:pStyle w:val="ListParagraph"/>
        <w:numPr>
          <w:ilvl w:val="0"/>
          <w:numId w:val="1"/>
        </w:numPr>
        <w:spacing w:line="276" w:lineRule="auto"/>
        <w:rPr>
          <w:rFonts w:asciiTheme="minorHAnsi" w:hAnsiTheme="minorHAnsi"/>
          <w:sz w:val="20"/>
          <w:szCs w:val="20"/>
        </w:rPr>
      </w:pPr>
      <w:r>
        <w:rPr>
          <w:rFonts w:asciiTheme="minorHAnsi" w:hAnsiTheme="minorHAnsi"/>
          <w:sz w:val="20"/>
          <w:szCs w:val="20"/>
        </w:rPr>
        <w:t>2</w:t>
      </w:r>
      <w:r w:rsidR="009B4930" w:rsidRPr="009B4930">
        <w:rPr>
          <w:rFonts w:asciiTheme="minorHAnsi" w:hAnsiTheme="minorHAnsi"/>
          <w:sz w:val="20"/>
          <w:szCs w:val="20"/>
        </w:rPr>
        <w:t xml:space="preserve"> adopted children</w:t>
      </w:r>
    </w:p>
    <w:p w:rsidR="009B4930" w:rsidRPr="009B4930" w:rsidRDefault="00602F76" w:rsidP="009B4930">
      <w:pPr>
        <w:pStyle w:val="ListParagraph"/>
        <w:numPr>
          <w:ilvl w:val="0"/>
          <w:numId w:val="1"/>
        </w:numPr>
        <w:spacing w:line="276" w:lineRule="auto"/>
        <w:rPr>
          <w:rFonts w:asciiTheme="minorHAnsi" w:hAnsiTheme="minorHAnsi"/>
          <w:sz w:val="20"/>
          <w:szCs w:val="20"/>
        </w:rPr>
      </w:pPr>
      <w:r>
        <w:rPr>
          <w:rFonts w:asciiTheme="minorHAnsi" w:hAnsiTheme="minorHAnsi"/>
          <w:sz w:val="20"/>
          <w:szCs w:val="20"/>
        </w:rPr>
        <w:t>5</w:t>
      </w:r>
      <w:r w:rsidR="009B4930" w:rsidRPr="009B4930">
        <w:rPr>
          <w:rFonts w:asciiTheme="minorHAnsi" w:hAnsiTheme="minorHAnsi"/>
          <w:sz w:val="20"/>
          <w:szCs w:val="20"/>
        </w:rPr>
        <w:t xml:space="preserve"> children eligible for free school meals</w:t>
      </w:r>
    </w:p>
    <w:p w:rsidR="009B4930" w:rsidRDefault="009B4930" w:rsidP="009B4930">
      <w:pPr>
        <w:spacing w:line="276" w:lineRule="auto"/>
        <w:rPr>
          <w:rFonts w:asciiTheme="minorHAnsi" w:hAnsiTheme="minorHAnsi"/>
        </w:rPr>
      </w:pPr>
    </w:p>
    <w:p w:rsidR="00110989" w:rsidRDefault="00110989"/>
    <w:sectPr w:rsidR="001109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212E2E"/>
    <w:multiLevelType w:val="hybridMultilevel"/>
    <w:tmpl w:val="8D825708"/>
    <w:lvl w:ilvl="0" w:tplc="08090001">
      <w:start w:val="3"/>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930"/>
    <w:rsid w:val="00110989"/>
    <w:rsid w:val="00182603"/>
    <w:rsid w:val="00252EB4"/>
    <w:rsid w:val="00602F76"/>
    <w:rsid w:val="0065202C"/>
    <w:rsid w:val="009B4930"/>
    <w:rsid w:val="009D53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93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49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B49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93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49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B49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943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sch8753120</dc:creator>
  <cp:lastModifiedBy>sch8753120</cp:lastModifiedBy>
  <cp:revision>2</cp:revision>
  <cp:lastPrinted>2017-10-13T13:47:00Z</cp:lastPrinted>
  <dcterms:created xsi:type="dcterms:W3CDTF">2017-10-13T13:47:00Z</dcterms:created>
  <dcterms:modified xsi:type="dcterms:W3CDTF">2017-10-13T13:47:00Z</dcterms:modified>
</cp:coreProperties>
</file>